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26A69" w14:textId="19BD94A2" w:rsidR="000B3EB7" w:rsidRPr="002B5704" w:rsidRDefault="002B5704">
      <w:pPr>
        <w:pStyle w:val="BodyText"/>
        <w:rPr>
          <w:rFonts w:asciiTheme="minorHAnsi" w:hAnsiTheme="minorHAnsi" w:cstheme="minorHAnsi"/>
          <w:b w:val="0"/>
          <w:sz w:val="28"/>
          <w:szCs w:val="28"/>
          <w:u w:val="none"/>
        </w:rPr>
      </w:pPr>
      <w:r w:rsidRPr="002B5704">
        <w:rPr>
          <w:rFonts w:asciiTheme="minorHAnsi" w:hAnsiTheme="minorHAnsi" w:cstheme="minorHAnsi"/>
          <w:b w:val="0"/>
          <w:noProof/>
          <w:sz w:val="28"/>
          <w:szCs w:val="28"/>
          <w:u w:val="none"/>
        </w:rPr>
        <w:drawing>
          <wp:anchor distT="0" distB="0" distL="114300" distR="114300" simplePos="0" relativeHeight="251659776" behindDoc="0" locked="0" layoutInCell="1" allowOverlap="1" wp14:anchorId="0CADF641" wp14:editId="2B6BDCBE">
            <wp:simplePos x="0" y="0"/>
            <wp:positionH relativeFrom="column">
              <wp:posOffset>2417494</wp:posOffset>
            </wp:positionH>
            <wp:positionV relativeFrom="paragraph">
              <wp:posOffset>-330395</wp:posOffset>
            </wp:positionV>
            <wp:extent cx="1448057" cy="893826"/>
            <wp:effectExtent l="0" t="0" r="0" b="190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057" cy="893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9459E" w14:textId="5B4A4E40" w:rsidR="000B3EB7" w:rsidRPr="002B5704" w:rsidRDefault="000B3EB7">
      <w:pPr>
        <w:pStyle w:val="BodyText"/>
        <w:spacing w:before="3"/>
        <w:rPr>
          <w:rFonts w:asciiTheme="minorHAnsi" w:hAnsiTheme="minorHAnsi" w:cstheme="minorHAnsi"/>
          <w:b w:val="0"/>
          <w:sz w:val="28"/>
          <w:szCs w:val="28"/>
          <w:u w:val="none"/>
        </w:rPr>
      </w:pPr>
    </w:p>
    <w:p w14:paraId="1EF08176" w14:textId="336A8D5A" w:rsidR="000B3EB7" w:rsidRPr="002B5704" w:rsidRDefault="000B3EB7">
      <w:pPr>
        <w:pStyle w:val="BodyText"/>
        <w:ind w:left="3370"/>
        <w:rPr>
          <w:rFonts w:asciiTheme="minorHAnsi" w:hAnsiTheme="minorHAnsi" w:cstheme="minorHAnsi"/>
          <w:b w:val="0"/>
          <w:sz w:val="28"/>
          <w:szCs w:val="28"/>
          <w:u w:val="none"/>
        </w:rPr>
      </w:pPr>
    </w:p>
    <w:p w14:paraId="0BA35527" w14:textId="77777777" w:rsidR="000B3EB7" w:rsidRPr="002B5704" w:rsidRDefault="000B3EB7">
      <w:pPr>
        <w:pStyle w:val="BodyText"/>
        <w:rPr>
          <w:rFonts w:asciiTheme="minorHAnsi" w:hAnsiTheme="minorHAnsi" w:cstheme="minorHAnsi"/>
          <w:b w:val="0"/>
          <w:sz w:val="28"/>
          <w:szCs w:val="28"/>
          <w:u w:val="none"/>
        </w:rPr>
      </w:pPr>
    </w:p>
    <w:p w14:paraId="14065F03" w14:textId="77777777" w:rsidR="000B3EB7" w:rsidRPr="002B5704" w:rsidRDefault="000B3EB7">
      <w:pPr>
        <w:pStyle w:val="BodyText"/>
        <w:rPr>
          <w:rFonts w:asciiTheme="minorHAnsi" w:hAnsiTheme="minorHAnsi" w:cstheme="minorHAnsi"/>
          <w:b w:val="0"/>
          <w:sz w:val="28"/>
          <w:szCs w:val="28"/>
          <w:u w:val="none"/>
        </w:rPr>
      </w:pPr>
    </w:p>
    <w:p w14:paraId="53779F26" w14:textId="77777777" w:rsidR="000B3EB7" w:rsidRPr="002B5704" w:rsidRDefault="000B3EB7">
      <w:pPr>
        <w:pStyle w:val="BodyText"/>
        <w:spacing w:before="11"/>
        <w:rPr>
          <w:rFonts w:asciiTheme="minorHAnsi" w:hAnsiTheme="minorHAnsi" w:cstheme="minorHAnsi"/>
          <w:b w:val="0"/>
          <w:sz w:val="32"/>
          <w:szCs w:val="32"/>
          <w:u w:val="none"/>
        </w:rPr>
      </w:pPr>
    </w:p>
    <w:p w14:paraId="2F216353" w14:textId="77777777" w:rsidR="000B3EB7" w:rsidRPr="002B5704" w:rsidRDefault="002B5704" w:rsidP="002B5704">
      <w:pPr>
        <w:pStyle w:val="BodyText"/>
        <w:spacing w:before="34"/>
        <w:ind w:left="679"/>
        <w:jc w:val="center"/>
        <w:rPr>
          <w:rFonts w:asciiTheme="minorHAnsi" w:hAnsiTheme="minorHAnsi" w:cstheme="minorHAnsi"/>
          <w:sz w:val="32"/>
          <w:szCs w:val="32"/>
          <w:u w:val="none"/>
        </w:rPr>
      </w:pPr>
      <w:bookmarkStart w:id="0" w:name="Executive"/>
      <w:bookmarkEnd w:id="0"/>
      <w:r w:rsidRPr="002B5704">
        <w:rPr>
          <w:rFonts w:asciiTheme="minorHAnsi" w:hAnsiTheme="minorHAnsi" w:cstheme="minorHAnsi"/>
          <w:sz w:val="32"/>
          <w:szCs w:val="32"/>
        </w:rPr>
        <w:t>Designated</w:t>
      </w:r>
      <w:r w:rsidRPr="002B5704">
        <w:rPr>
          <w:rFonts w:asciiTheme="minorHAnsi" w:hAnsiTheme="minorHAnsi" w:cstheme="minorHAnsi"/>
          <w:spacing w:val="8"/>
          <w:sz w:val="32"/>
          <w:szCs w:val="32"/>
        </w:rPr>
        <w:t xml:space="preserve"> </w:t>
      </w:r>
      <w:r w:rsidRPr="002B5704">
        <w:rPr>
          <w:rFonts w:asciiTheme="minorHAnsi" w:hAnsiTheme="minorHAnsi" w:cstheme="minorHAnsi"/>
          <w:sz w:val="32"/>
          <w:szCs w:val="32"/>
        </w:rPr>
        <w:t>Public</w:t>
      </w:r>
      <w:r w:rsidRPr="002B5704">
        <w:rPr>
          <w:rFonts w:asciiTheme="minorHAnsi" w:hAnsiTheme="minorHAnsi" w:cstheme="minorHAnsi"/>
          <w:spacing w:val="9"/>
          <w:sz w:val="32"/>
          <w:szCs w:val="32"/>
        </w:rPr>
        <w:t xml:space="preserve"> </w:t>
      </w:r>
      <w:r w:rsidRPr="002B5704">
        <w:rPr>
          <w:rFonts w:asciiTheme="minorHAnsi" w:hAnsiTheme="minorHAnsi" w:cstheme="minorHAnsi"/>
          <w:sz w:val="32"/>
          <w:szCs w:val="32"/>
        </w:rPr>
        <w:t>Officials</w:t>
      </w:r>
      <w:r w:rsidRPr="002B5704">
        <w:rPr>
          <w:rFonts w:asciiTheme="minorHAnsi" w:hAnsiTheme="minorHAnsi" w:cstheme="minorHAnsi"/>
          <w:spacing w:val="8"/>
          <w:sz w:val="32"/>
          <w:szCs w:val="32"/>
        </w:rPr>
        <w:t xml:space="preserve"> </w:t>
      </w:r>
      <w:r w:rsidRPr="002B5704">
        <w:rPr>
          <w:rFonts w:asciiTheme="minorHAnsi" w:hAnsiTheme="minorHAnsi" w:cstheme="minorHAnsi"/>
          <w:sz w:val="32"/>
          <w:szCs w:val="32"/>
        </w:rPr>
        <w:t>in</w:t>
      </w:r>
      <w:r w:rsidRPr="002B5704">
        <w:rPr>
          <w:rFonts w:asciiTheme="minorHAnsi" w:hAnsiTheme="minorHAnsi" w:cstheme="minorHAnsi"/>
          <w:spacing w:val="9"/>
          <w:sz w:val="32"/>
          <w:szCs w:val="32"/>
        </w:rPr>
        <w:t xml:space="preserve"> </w:t>
      </w:r>
      <w:r w:rsidRPr="002B5704">
        <w:rPr>
          <w:rFonts w:asciiTheme="minorHAnsi" w:hAnsiTheme="minorHAnsi" w:cstheme="minorHAnsi"/>
          <w:sz w:val="32"/>
          <w:szCs w:val="32"/>
        </w:rPr>
        <w:t>Galway</w:t>
      </w:r>
      <w:r w:rsidRPr="002B5704">
        <w:rPr>
          <w:rFonts w:asciiTheme="minorHAnsi" w:hAnsiTheme="minorHAnsi" w:cstheme="minorHAnsi"/>
          <w:spacing w:val="9"/>
          <w:sz w:val="32"/>
          <w:szCs w:val="32"/>
        </w:rPr>
        <w:t xml:space="preserve"> </w:t>
      </w:r>
      <w:r w:rsidRPr="002B5704">
        <w:rPr>
          <w:rFonts w:asciiTheme="minorHAnsi" w:hAnsiTheme="minorHAnsi" w:cstheme="minorHAnsi"/>
          <w:sz w:val="32"/>
          <w:szCs w:val="32"/>
        </w:rPr>
        <w:t>County</w:t>
      </w:r>
      <w:r w:rsidRPr="002B5704">
        <w:rPr>
          <w:rFonts w:asciiTheme="minorHAnsi" w:hAnsiTheme="minorHAnsi" w:cstheme="minorHAnsi"/>
          <w:spacing w:val="9"/>
          <w:sz w:val="32"/>
          <w:szCs w:val="32"/>
        </w:rPr>
        <w:t xml:space="preserve"> </w:t>
      </w:r>
      <w:r w:rsidRPr="002B5704">
        <w:rPr>
          <w:rFonts w:asciiTheme="minorHAnsi" w:hAnsiTheme="minorHAnsi" w:cstheme="minorHAnsi"/>
          <w:sz w:val="32"/>
          <w:szCs w:val="32"/>
        </w:rPr>
        <w:t>Council</w:t>
      </w:r>
    </w:p>
    <w:p w14:paraId="2EEC3DEC" w14:textId="77777777" w:rsidR="000B3EB7" w:rsidRPr="002B5704" w:rsidRDefault="000B3EB7">
      <w:pPr>
        <w:rPr>
          <w:rFonts w:asciiTheme="minorHAnsi" w:hAnsiTheme="minorHAnsi" w:cstheme="minorHAnsi"/>
          <w:b/>
          <w:sz w:val="28"/>
          <w:szCs w:val="28"/>
        </w:rPr>
      </w:pPr>
    </w:p>
    <w:p w14:paraId="38104740" w14:textId="77777777" w:rsidR="000B3EB7" w:rsidRPr="002B5704" w:rsidRDefault="000B3EB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47"/>
        <w:tblW w:w="99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6"/>
        <w:gridCol w:w="5877"/>
      </w:tblGrid>
      <w:tr w:rsidR="002B5704" w:rsidRPr="002B5704" w14:paraId="683BC016" w14:textId="77777777" w:rsidTr="002B5704">
        <w:trPr>
          <w:trHeight w:val="366"/>
        </w:trPr>
        <w:tc>
          <w:tcPr>
            <w:tcW w:w="9933" w:type="dxa"/>
            <w:gridSpan w:val="2"/>
            <w:shd w:val="clear" w:color="auto" w:fill="A40020"/>
          </w:tcPr>
          <w:p w14:paraId="7D3EAB3A" w14:textId="77777777" w:rsidR="002B5704" w:rsidRPr="002B5704" w:rsidRDefault="002B5704" w:rsidP="002B5704">
            <w:pPr>
              <w:pStyle w:val="TableParagraph"/>
              <w:spacing w:line="346" w:lineRule="exact"/>
              <w:ind w:left="3301" w:right="3278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B570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Executive</w:t>
            </w:r>
            <w:r w:rsidRPr="002B5704">
              <w:rPr>
                <w:rFonts w:asciiTheme="minorHAnsi" w:hAnsiTheme="minorHAnsi" w:cstheme="minorHAnsi"/>
                <w:b/>
                <w:color w:val="FFFFFF"/>
                <w:spacing w:val="10"/>
                <w:sz w:val="28"/>
                <w:szCs w:val="28"/>
              </w:rPr>
              <w:t xml:space="preserve"> </w:t>
            </w:r>
            <w:r w:rsidRPr="002B5704">
              <w:rPr>
                <w:rFonts w:asciiTheme="minorHAnsi" w:hAnsiTheme="minorHAnsi" w:cstheme="minorHAnsi"/>
                <w:b/>
                <w:color w:val="FFFFFF"/>
                <w:sz w:val="28"/>
                <w:szCs w:val="28"/>
              </w:rPr>
              <w:t>Team</w:t>
            </w:r>
          </w:p>
        </w:tc>
      </w:tr>
      <w:tr w:rsidR="002B5704" w:rsidRPr="002B5704" w14:paraId="31A3BB10" w14:textId="77777777" w:rsidTr="002B5704">
        <w:trPr>
          <w:trHeight w:val="531"/>
        </w:trPr>
        <w:tc>
          <w:tcPr>
            <w:tcW w:w="4056" w:type="dxa"/>
          </w:tcPr>
          <w:p w14:paraId="02EF077B" w14:textId="77777777" w:rsidR="002B5704" w:rsidRPr="002B5704" w:rsidRDefault="002B5704" w:rsidP="002B5704">
            <w:pPr>
              <w:pStyle w:val="TableParagraph"/>
              <w:spacing w:before="210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30779CB0" w14:textId="11080610" w:rsidR="002B5704" w:rsidRDefault="000E4900" w:rsidP="002B5704">
            <w:pPr>
              <w:pStyle w:val="TableParagraph"/>
              <w:spacing w:before="21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5A5CDE">
              <w:rPr>
                <w:rFonts w:asciiTheme="minorHAnsi" w:hAnsiTheme="minorHAnsi" w:cstheme="minorHAnsi"/>
                <w:sz w:val="28"/>
                <w:szCs w:val="28"/>
              </w:rPr>
              <w:t xml:space="preserve">Liam Conneally </w:t>
            </w:r>
          </w:p>
          <w:p w14:paraId="5744FB1C" w14:textId="70F2DF90" w:rsidR="002B5704" w:rsidRPr="002B5704" w:rsidRDefault="002B5704" w:rsidP="002B5704">
            <w:pPr>
              <w:pStyle w:val="TableParagraph"/>
              <w:spacing w:before="21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877" w:type="dxa"/>
          </w:tcPr>
          <w:p w14:paraId="13936C14" w14:textId="77777777" w:rsidR="002B5704" w:rsidRDefault="002B5704" w:rsidP="002B5704">
            <w:pPr>
              <w:pStyle w:val="TableParagraph"/>
              <w:spacing w:before="21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C624953" w14:textId="4B02010B" w:rsidR="002B5704" w:rsidRPr="002B5704" w:rsidRDefault="002B5704" w:rsidP="002B5704">
            <w:pPr>
              <w:pStyle w:val="TableParagraph"/>
              <w:spacing w:before="210"/>
              <w:rPr>
                <w:rFonts w:asciiTheme="minorHAnsi" w:hAnsiTheme="minorHAnsi" w:cstheme="minorHAnsi"/>
                <w:sz w:val="28"/>
                <w:szCs w:val="28"/>
              </w:rPr>
            </w:pP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Chief</w:t>
            </w:r>
            <w:r w:rsidRPr="002B5704">
              <w:rPr>
                <w:rFonts w:asciiTheme="minorHAnsi" w:hAnsiTheme="minorHAnsi" w:cstheme="minorHAnsi"/>
                <w:spacing w:val="13"/>
                <w:sz w:val="28"/>
                <w:szCs w:val="28"/>
              </w:rPr>
              <w:t xml:space="preserve"> </w:t>
            </w: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Executive</w:t>
            </w:r>
          </w:p>
        </w:tc>
      </w:tr>
      <w:tr w:rsidR="002B5704" w:rsidRPr="002B5704" w14:paraId="00AE02EF" w14:textId="77777777" w:rsidTr="002B5704">
        <w:trPr>
          <w:trHeight w:val="668"/>
        </w:trPr>
        <w:tc>
          <w:tcPr>
            <w:tcW w:w="4056" w:type="dxa"/>
          </w:tcPr>
          <w:p w14:paraId="714C1A58" w14:textId="77777777" w:rsidR="002B5704" w:rsidRPr="002B5704" w:rsidRDefault="002B5704" w:rsidP="002B5704">
            <w:pPr>
              <w:pStyle w:val="TableParagraph"/>
              <w:spacing w:before="5" w:line="240" w:lineRule="auto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70D81F9" w14:textId="1B63185C" w:rsidR="002B5704" w:rsidRDefault="005A5CDE" w:rsidP="002B5704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Katie O’Connor</w:t>
            </w:r>
          </w:p>
          <w:p w14:paraId="0F9B9164" w14:textId="77C2CBB3" w:rsidR="002B5704" w:rsidRPr="002B5704" w:rsidRDefault="002B5704" w:rsidP="002B5704">
            <w:pPr>
              <w:pStyle w:val="TableParagraph"/>
              <w:spacing w:line="301" w:lineRule="exac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877" w:type="dxa"/>
          </w:tcPr>
          <w:p w14:paraId="2BCCE9AB" w14:textId="77777777" w:rsidR="002B5704" w:rsidRDefault="002B5704" w:rsidP="002B5704">
            <w:pPr>
              <w:pStyle w:val="TableParagraph"/>
              <w:spacing w:before="25" w:line="306" w:lineRule="exac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AFB95C8" w14:textId="6E176293" w:rsidR="002B5704" w:rsidRPr="002B5704" w:rsidRDefault="002B5704" w:rsidP="002B5704">
            <w:pPr>
              <w:pStyle w:val="TableParagraph"/>
              <w:spacing w:before="25" w:line="306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Head</w:t>
            </w:r>
            <w:r w:rsidRPr="002B5704">
              <w:rPr>
                <w:rFonts w:asciiTheme="minorHAnsi" w:hAnsiTheme="minorHAnsi" w:cstheme="minorHAnsi"/>
                <w:spacing w:val="11"/>
                <w:sz w:val="28"/>
                <w:szCs w:val="28"/>
              </w:rPr>
              <w:t xml:space="preserve"> </w:t>
            </w: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of</w:t>
            </w:r>
            <w:r w:rsidRPr="002B5704">
              <w:rPr>
                <w:rFonts w:asciiTheme="minorHAnsi" w:hAnsiTheme="minorHAnsi" w:cstheme="minorHAnsi"/>
                <w:spacing w:val="13"/>
                <w:sz w:val="28"/>
                <w:szCs w:val="28"/>
              </w:rPr>
              <w:t xml:space="preserve"> </w:t>
            </w: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Finance,</w:t>
            </w:r>
            <w:r w:rsidR="000E490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0E4900" w:rsidRPr="002B5704">
              <w:rPr>
                <w:rFonts w:asciiTheme="minorHAnsi" w:hAnsiTheme="minorHAnsi" w:cstheme="minorHAnsi"/>
                <w:sz w:val="28"/>
                <w:szCs w:val="28"/>
              </w:rPr>
              <w:t>Motor Taxation</w:t>
            </w:r>
            <w:r w:rsidR="000E4900">
              <w:rPr>
                <w:rFonts w:asciiTheme="minorHAnsi" w:hAnsiTheme="minorHAnsi" w:cstheme="minorHAnsi"/>
                <w:spacing w:val="13"/>
                <w:sz w:val="28"/>
                <w:szCs w:val="28"/>
              </w:rPr>
              <w:t xml:space="preserve">, </w:t>
            </w:r>
            <w:r w:rsidR="005A5CDE">
              <w:rPr>
                <w:rFonts w:asciiTheme="minorHAnsi" w:hAnsiTheme="minorHAnsi" w:cstheme="minorHAnsi"/>
                <w:sz w:val="28"/>
                <w:szCs w:val="28"/>
              </w:rPr>
              <w:t>I</w:t>
            </w:r>
            <w:r w:rsidR="000E4900">
              <w:rPr>
                <w:rFonts w:asciiTheme="minorHAnsi" w:hAnsiTheme="minorHAnsi" w:cstheme="minorHAnsi"/>
                <w:sz w:val="28"/>
                <w:szCs w:val="28"/>
              </w:rPr>
              <w:t>C</w:t>
            </w:r>
            <w:r w:rsidR="005A5CDE">
              <w:rPr>
                <w:rFonts w:asciiTheme="minorHAnsi" w:hAnsiTheme="minorHAnsi" w:cstheme="minorHAnsi"/>
                <w:sz w:val="28"/>
                <w:szCs w:val="28"/>
              </w:rPr>
              <w:t xml:space="preserve">T </w:t>
            </w: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 xml:space="preserve">and </w:t>
            </w:r>
            <w:r w:rsidR="000E4900">
              <w:rPr>
                <w:rFonts w:asciiTheme="minorHAnsi" w:hAnsiTheme="minorHAnsi" w:cstheme="minorHAnsi"/>
                <w:sz w:val="28"/>
                <w:szCs w:val="28"/>
              </w:rPr>
              <w:t>Digital Transformation</w:t>
            </w:r>
          </w:p>
        </w:tc>
      </w:tr>
      <w:tr w:rsidR="002B5704" w:rsidRPr="002B5704" w14:paraId="5E0BFA85" w14:textId="77777777" w:rsidTr="002B5704">
        <w:trPr>
          <w:trHeight w:val="668"/>
        </w:trPr>
        <w:tc>
          <w:tcPr>
            <w:tcW w:w="4056" w:type="dxa"/>
          </w:tcPr>
          <w:p w14:paraId="2EB3462B" w14:textId="77777777" w:rsidR="002B5704" w:rsidRPr="002B5704" w:rsidRDefault="002B5704" w:rsidP="002B5704">
            <w:pPr>
              <w:pStyle w:val="TableParagraph"/>
              <w:spacing w:before="5" w:line="240" w:lineRule="auto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E97B411" w14:textId="2EF6DBC5" w:rsidR="002B5704" w:rsidRPr="002B5704" w:rsidRDefault="002B5704" w:rsidP="002B5704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Eileen</w:t>
            </w:r>
            <w:r w:rsidRPr="002B5704">
              <w:rPr>
                <w:rFonts w:asciiTheme="minorHAnsi" w:hAnsiTheme="minorHAnsi" w:cstheme="minorHAnsi"/>
                <w:spacing w:val="8"/>
                <w:sz w:val="28"/>
                <w:szCs w:val="28"/>
              </w:rPr>
              <w:t xml:space="preserve"> </w:t>
            </w: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Ruane</w:t>
            </w:r>
          </w:p>
        </w:tc>
        <w:tc>
          <w:tcPr>
            <w:tcW w:w="5877" w:type="dxa"/>
          </w:tcPr>
          <w:p w14:paraId="00E6A8E6" w14:textId="77777777" w:rsidR="002B5704" w:rsidRDefault="002B5704" w:rsidP="002B5704">
            <w:pPr>
              <w:pStyle w:val="TableParagraph"/>
              <w:spacing w:before="25" w:line="306" w:lineRule="exac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9D6BC8C" w14:textId="741B98B9" w:rsidR="002B5704" w:rsidRPr="002B5704" w:rsidRDefault="002B5704" w:rsidP="000E4900">
            <w:pPr>
              <w:pStyle w:val="TableParagraph"/>
              <w:spacing w:before="25" w:line="306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Director</w:t>
            </w:r>
            <w:r w:rsidRPr="002B5704">
              <w:rPr>
                <w:rFonts w:asciiTheme="minorHAnsi" w:hAnsiTheme="minorHAnsi" w:cstheme="minorHAnsi"/>
                <w:spacing w:val="12"/>
                <w:sz w:val="28"/>
                <w:szCs w:val="28"/>
              </w:rPr>
              <w:t xml:space="preserve"> </w:t>
            </w: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of</w:t>
            </w:r>
            <w:r w:rsidRPr="002B5704">
              <w:rPr>
                <w:rFonts w:asciiTheme="minorHAnsi" w:hAnsiTheme="minorHAnsi" w:cstheme="minorHAnsi"/>
                <w:spacing w:val="13"/>
                <w:sz w:val="28"/>
                <w:szCs w:val="28"/>
              </w:rPr>
              <w:t xml:space="preserve"> </w:t>
            </w: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Services</w:t>
            </w:r>
            <w:r w:rsidRPr="002B5704">
              <w:rPr>
                <w:rFonts w:asciiTheme="minorHAnsi" w:hAnsiTheme="minorHAnsi" w:cstheme="minorHAnsi"/>
                <w:spacing w:val="11"/>
                <w:sz w:val="28"/>
                <w:szCs w:val="28"/>
              </w:rPr>
              <w:t xml:space="preserve"> </w:t>
            </w:r>
            <w:r w:rsidR="000E4900">
              <w:rPr>
                <w:rFonts w:asciiTheme="minorHAnsi" w:hAnsiTheme="minorHAnsi" w:cstheme="minorHAnsi"/>
                <w:sz w:val="28"/>
                <w:szCs w:val="28"/>
              </w:rPr>
              <w:t>– Corporate Services,</w:t>
            </w: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 xml:space="preserve"> Environment</w:t>
            </w:r>
            <w:r w:rsidR="000E4900">
              <w:rPr>
                <w:rFonts w:asciiTheme="minorHAnsi" w:hAnsiTheme="minorHAnsi" w:cstheme="minorHAnsi"/>
                <w:sz w:val="28"/>
                <w:szCs w:val="28"/>
              </w:rPr>
              <w:t xml:space="preserve"> and City &amp; County Libraries</w:t>
            </w:r>
          </w:p>
        </w:tc>
      </w:tr>
      <w:tr w:rsidR="002B5704" w:rsidRPr="002B5704" w14:paraId="2D63ADFE" w14:textId="77777777" w:rsidTr="002B5704">
        <w:trPr>
          <w:trHeight w:val="668"/>
        </w:trPr>
        <w:tc>
          <w:tcPr>
            <w:tcW w:w="4056" w:type="dxa"/>
          </w:tcPr>
          <w:p w14:paraId="3AF47CD9" w14:textId="77777777" w:rsidR="002B5704" w:rsidRDefault="002B5704" w:rsidP="002B5704">
            <w:pPr>
              <w:pStyle w:val="TableParagraph"/>
              <w:spacing w:before="5" w:line="240" w:lineRule="auto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C96B698" w14:textId="7BDD4E67" w:rsidR="002B5704" w:rsidRPr="002B5704" w:rsidRDefault="000E4900" w:rsidP="002B5704">
            <w:pPr>
              <w:pStyle w:val="TableParagraph"/>
              <w:spacing w:before="5" w:line="240" w:lineRule="auto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2B5704" w:rsidRPr="002B5704">
              <w:rPr>
                <w:rFonts w:asciiTheme="minorHAnsi" w:hAnsiTheme="minorHAnsi" w:cstheme="minorHAnsi"/>
                <w:sz w:val="28"/>
                <w:szCs w:val="28"/>
              </w:rPr>
              <w:t>Liam</w:t>
            </w:r>
            <w:r w:rsidR="002B5704" w:rsidRPr="002B5704">
              <w:rPr>
                <w:rFonts w:asciiTheme="minorHAnsi" w:hAnsiTheme="minorHAnsi" w:cstheme="minorHAnsi"/>
                <w:spacing w:val="12"/>
                <w:sz w:val="28"/>
                <w:szCs w:val="28"/>
              </w:rPr>
              <w:t xml:space="preserve"> </w:t>
            </w:r>
            <w:r w:rsidR="002B5704" w:rsidRPr="002B5704">
              <w:rPr>
                <w:rFonts w:asciiTheme="minorHAnsi" w:hAnsiTheme="minorHAnsi" w:cstheme="minorHAnsi"/>
                <w:sz w:val="28"/>
                <w:szCs w:val="28"/>
              </w:rPr>
              <w:t>Hanrahan</w:t>
            </w:r>
          </w:p>
          <w:p w14:paraId="0CE7A12A" w14:textId="788F5D2F" w:rsidR="002B5704" w:rsidRPr="002B5704" w:rsidRDefault="002B5704" w:rsidP="002B5704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877" w:type="dxa"/>
          </w:tcPr>
          <w:p w14:paraId="2D607F33" w14:textId="77777777" w:rsidR="002B5704" w:rsidRDefault="002B5704" w:rsidP="002B5704">
            <w:pPr>
              <w:pStyle w:val="TableParagraph"/>
              <w:spacing w:before="25" w:line="306" w:lineRule="exac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AD2D96C" w14:textId="7363182C" w:rsidR="002B5704" w:rsidRDefault="002B5704" w:rsidP="002B5704">
            <w:pPr>
              <w:pStyle w:val="TableParagraph"/>
              <w:spacing w:before="25" w:line="306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Director</w:t>
            </w:r>
            <w:r w:rsidRPr="002B5704">
              <w:rPr>
                <w:rFonts w:asciiTheme="minorHAnsi" w:hAnsiTheme="minorHAnsi" w:cstheme="minorHAnsi"/>
                <w:spacing w:val="12"/>
                <w:sz w:val="28"/>
                <w:szCs w:val="28"/>
              </w:rPr>
              <w:t xml:space="preserve"> </w:t>
            </w: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of</w:t>
            </w:r>
            <w:r w:rsidRPr="002B5704">
              <w:rPr>
                <w:rFonts w:asciiTheme="minorHAnsi" w:hAnsiTheme="minorHAnsi" w:cstheme="minorHAnsi"/>
                <w:spacing w:val="13"/>
                <w:sz w:val="28"/>
                <w:szCs w:val="28"/>
              </w:rPr>
              <w:t xml:space="preserve"> </w:t>
            </w: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Services</w:t>
            </w:r>
            <w:r w:rsidRPr="002B5704">
              <w:rPr>
                <w:rFonts w:asciiTheme="minorHAnsi" w:hAnsiTheme="minorHAnsi" w:cstheme="minorHAnsi"/>
                <w:spacing w:val="11"/>
                <w:sz w:val="28"/>
                <w:szCs w:val="28"/>
              </w:rPr>
              <w:t xml:space="preserve"> </w:t>
            </w: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 w:rsidR="000E4900">
              <w:rPr>
                <w:rFonts w:asciiTheme="minorHAnsi" w:hAnsiTheme="minorHAnsi" w:cstheme="minorHAnsi"/>
                <w:sz w:val="28"/>
                <w:szCs w:val="28"/>
              </w:rPr>
              <w:t xml:space="preserve"> Plann</w:t>
            </w: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ing &amp; Economic</w:t>
            </w:r>
            <w:r w:rsidR="000E4900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Development</w:t>
            </w:r>
          </w:p>
          <w:p w14:paraId="07499848" w14:textId="16D1D486" w:rsidR="002B5704" w:rsidRPr="002B5704" w:rsidRDefault="002B5704" w:rsidP="002B5704">
            <w:pPr>
              <w:pStyle w:val="TableParagraph"/>
              <w:spacing w:before="25" w:line="306" w:lineRule="exac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B5704" w:rsidRPr="002B5704" w14:paraId="1B246316" w14:textId="77777777" w:rsidTr="002B5704">
        <w:trPr>
          <w:trHeight w:val="148"/>
        </w:trPr>
        <w:tc>
          <w:tcPr>
            <w:tcW w:w="4056" w:type="dxa"/>
          </w:tcPr>
          <w:p w14:paraId="414A5E78" w14:textId="77777777" w:rsidR="002B5704" w:rsidRDefault="002B5704" w:rsidP="002B5704">
            <w:pPr>
              <w:pStyle w:val="TableParagraph"/>
              <w:spacing w:before="1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DACC200" w14:textId="7415C744" w:rsidR="002B5704" w:rsidRDefault="000E4900" w:rsidP="000E4900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2B5704">
              <w:rPr>
                <w:rFonts w:asciiTheme="minorHAnsi" w:hAnsiTheme="minorHAnsi" w:cstheme="minorHAnsi"/>
                <w:sz w:val="28"/>
                <w:szCs w:val="28"/>
              </w:rPr>
              <w:t>Michael Owens</w:t>
            </w:r>
          </w:p>
          <w:p w14:paraId="6416A6B6" w14:textId="5D144520" w:rsidR="002B5704" w:rsidRPr="002B5704" w:rsidRDefault="002B5704" w:rsidP="002B5704">
            <w:pPr>
              <w:pStyle w:val="TableParagraph"/>
              <w:spacing w:before="1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877" w:type="dxa"/>
          </w:tcPr>
          <w:p w14:paraId="604021A7" w14:textId="77777777" w:rsidR="002B5704" w:rsidRDefault="002B5704" w:rsidP="002B5704">
            <w:pPr>
              <w:pStyle w:val="TableParagraph"/>
              <w:spacing w:before="1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DF443F6" w14:textId="50D7EC13" w:rsidR="002B5704" w:rsidRDefault="002B5704" w:rsidP="002B5704">
            <w:pPr>
              <w:pStyle w:val="TableParagraph"/>
              <w:spacing w:before="1"/>
              <w:rPr>
                <w:rFonts w:asciiTheme="minorHAnsi" w:hAnsiTheme="minorHAnsi" w:cstheme="minorHAnsi"/>
                <w:sz w:val="28"/>
                <w:szCs w:val="28"/>
              </w:rPr>
            </w:pP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Director</w:t>
            </w:r>
            <w:r w:rsidRPr="002B5704">
              <w:rPr>
                <w:rFonts w:asciiTheme="minorHAnsi" w:hAnsiTheme="minorHAnsi" w:cstheme="minorHAnsi"/>
                <w:spacing w:val="12"/>
                <w:sz w:val="28"/>
                <w:szCs w:val="28"/>
              </w:rPr>
              <w:t xml:space="preserve"> </w:t>
            </w: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of</w:t>
            </w:r>
            <w:r w:rsidRPr="002B5704">
              <w:rPr>
                <w:rFonts w:asciiTheme="minorHAnsi" w:hAnsiTheme="minorHAnsi" w:cstheme="minorHAnsi"/>
                <w:spacing w:val="13"/>
                <w:sz w:val="28"/>
                <w:szCs w:val="28"/>
              </w:rPr>
              <w:t xml:space="preserve"> </w:t>
            </w: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Services</w:t>
            </w:r>
            <w:r w:rsidRPr="002B5704">
              <w:rPr>
                <w:rFonts w:asciiTheme="minorHAnsi" w:hAnsiTheme="minorHAnsi" w:cstheme="minorHAnsi"/>
                <w:spacing w:val="11"/>
                <w:sz w:val="28"/>
                <w:szCs w:val="28"/>
              </w:rPr>
              <w:t xml:space="preserve"> </w:t>
            </w: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-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0E4900">
              <w:rPr>
                <w:rFonts w:asciiTheme="minorHAnsi" w:hAnsiTheme="minorHAnsi" w:cstheme="minorHAnsi"/>
                <w:sz w:val="28"/>
                <w:szCs w:val="28"/>
              </w:rPr>
              <w:t>Housing</w:t>
            </w:r>
          </w:p>
          <w:p w14:paraId="54069238" w14:textId="7151E612" w:rsidR="002B5704" w:rsidRPr="002B5704" w:rsidRDefault="002B5704" w:rsidP="002B5704">
            <w:pPr>
              <w:pStyle w:val="TableParagraph"/>
              <w:spacing w:before="1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2B5704" w:rsidRPr="002B5704" w14:paraId="5B88BC49" w14:textId="77777777" w:rsidTr="002B5704">
        <w:trPr>
          <w:trHeight w:val="1011"/>
        </w:trPr>
        <w:tc>
          <w:tcPr>
            <w:tcW w:w="4056" w:type="dxa"/>
          </w:tcPr>
          <w:p w14:paraId="5DF9F651" w14:textId="77777777" w:rsidR="002B5704" w:rsidRPr="002B5704" w:rsidRDefault="002B5704" w:rsidP="002B5704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0908D551" w14:textId="028A73AB" w:rsidR="002B5704" w:rsidRPr="002B5704" w:rsidRDefault="000E4900" w:rsidP="002B5704">
            <w:pPr>
              <w:pStyle w:val="TableParagraph"/>
              <w:spacing w:before="1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Uinsinn Finn</w:t>
            </w:r>
          </w:p>
        </w:tc>
        <w:tc>
          <w:tcPr>
            <w:tcW w:w="5877" w:type="dxa"/>
          </w:tcPr>
          <w:p w14:paraId="34161C69" w14:textId="77777777" w:rsidR="002B5704" w:rsidRDefault="002B5704" w:rsidP="002B5704">
            <w:pPr>
              <w:pStyle w:val="TableParagraph"/>
              <w:spacing w:line="306" w:lineRule="exac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FA9477C" w14:textId="50274DFC" w:rsidR="002B5704" w:rsidRDefault="002B5704" w:rsidP="002B5704">
            <w:pPr>
              <w:pStyle w:val="TableParagraph"/>
              <w:spacing w:line="306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Director</w:t>
            </w:r>
            <w:r w:rsidRPr="002B5704">
              <w:rPr>
                <w:rFonts w:asciiTheme="minorHAnsi" w:hAnsiTheme="minorHAnsi" w:cstheme="minorHAnsi"/>
                <w:spacing w:val="14"/>
                <w:sz w:val="28"/>
                <w:szCs w:val="28"/>
              </w:rPr>
              <w:t xml:space="preserve"> </w:t>
            </w: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of</w:t>
            </w:r>
            <w:r w:rsidRPr="002B5704">
              <w:rPr>
                <w:rFonts w:asciiTheme="minorHAnsi" w:hAnsiTheme="minorHAnsi" w:cstheme="minorHAnsi"/>
                <w:spacing w:val="13"/>
                <w:sz w:val="28"/>
                <w:szCs w:val="28"/>
              </w:rPr>
              <w:t xml:space="preserve"> </w:t>
            </w:r>
            <w:r w:rsidRPr="002B5704">
              <w:rPr>
                <w:rFonts w:asciiTheme="minorHAnsi" w:hAnsiTheme="minorHAnsi" w:cstheme="minorHAnsi"/>
                <w:sz w:val="28"/>
                <w:szCs w:val="28"/>
              </w:rPr>
              <w:t>Services</w:t>
            </w:r>
            <w:r w:rsidRPr="002B5704">
              <w:rPr>
                <w:rFonts w:asciiTheme="minorHAnsi" w:hAnsiTheme="minorHAnsi" w:cstheme="minorHAnsi"/>
                <w:spacing w:val="13"/>
                <w:sz w:val="28"/>
                <w:szCs w:val="28"/>
              </w:rPr>
              <w:t xml:space="preserve"> </w:t>
            </w:r>
            <w:r w:rsidR="000E4900">
              <w:rPr>
                <w:rFonts w:asciiTheme="minorHAnsi" w:hAnsiTheme="minorHAnsi" w:cstheme="minorHAnsi"/>
                <w:sz w:val="28"/>
                <w:szCs w:val="28"/>
              </w:rPr>
              <w:t>–</w:t>
            </w:r>
            <w:r w:rsidRPr="002B5704">
              <w:rPr>
                <w:rFonts w:asciiTheme="minorHAnsi" w:hAnsiTheme="minorHAnsi" w:cstheme="minorHAnsi"/>
                <w:spacing w:val="28"/>
                <w:sz w:val="28"/>
                <w:szCs w:val="28"/>
              </w:rPr>
              <w:t xml:space="preserve"> </w:t>
            </w:r>
            <w:r w:rsidR="000E4900">
              <w:rPr>
                <w:rFonts w:asciiTheme="minorHAnsi" w:hAnsiTheme="minorHAnsi" w:cstheme="minorHAnsi"/>
                <w:sz w:val="28"/>
                <w:szCs w:val="28"/>
              </w:rPr>
              <w:t>Physical Development, Fire &amp; Emergency Services and Climate Change</w:t>
            </w:r>
          </w:p>
          <w:p w14:paraId="294F1FEE" w14:textId="4F4CC834" w:rsidR="002B5704" w:rsidRPr="002B5704" w:rsidRDefault="002B5704" w:rsidP="002B5704">
            <w:pPr>
              <w:pStyle w:val="TableParagraph"/>
              <w:spacing w:line="306" w:lineRule="exact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4900" w:rsidRPr="002B5704" w14:paraId="64301C5D" w14:textId="77777777" w:rsidTr="002B5704">
        <w:trPr>
          <w:trHeight w:val="1011"/>
        </w:trPr>
        <w:tc>
          <w:tcPr>
            <w:tcW w:w="4056" w:type="dxa"/>
          </w:tcPr>
          <w:p w14:paraId="36ED3E2B" w14:textId="77777777" w:rsidR="000E4900" w:rsidRDefault="000E4900" w:rsidP="002B5704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  <w:p w14:paraId="0A77E16E" w14:textId="14841342" w:rsidR="000E4900" w:rsidRPr="000E4900" w:rsidRDefault="000E4900" w:rsidP="002B5704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Jacqueline Carroll</w:t>
            </w:r>
          </w:p>
        </w:tc>
        <w:tc>
          <w:tcPr>
            <w:tcW w:w="5877" w:type="dxa"/>
          </w:tcPr>
          <w:p w14:paraId="1762F1B9" w14:textId="77777777" w:rsidR="000E4900" w:rsidRDefault="000E4900" w:rsidP="002B5704">
            <w:pPr>
              <w:pStyle w:val="TableParagraph"/>
              <w:spacing w:line="306" w:lineRule="exac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40FFB80" w14:textId="6C2D1A64" w:rsidR="000E4900" w:rsidRDefault="000E4900" w:rsidP="002B5704">
            <w:pPr>
              <w:pStyle w:val="TableParagraph"/>
              <w:spacing w:line="306" w:lineRule="exac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Director of Services – Rural &amp; Community Development and Integration &amp; Environment</w:t>
            </w:r>
          </w:p>
        </w:tc>
      </w:tr>
    </w:tbl>
    <w:p w14:paraId="638A24C9" w14:textId="77777777" w:rsidR="000B3EB7" w:rsidRPr="002B5704" w:rsidRDefault="000B3EB7">
      <w:pPr>
        <w:spacing w:before="10" w:after="1"/>
        <w:rPr>
          <w:rFonts w:asciiTheme="minorHAnsi" w:hAnsiTheme="minorHAnsi" w:cstheme="minorHAnsi"/>
          <w:b/>
          <w:sz w:val="28"/>
          <w:szCs w:val="28"/>
        </w:rPr>
      </w:pPr>
    </w:p>
    <w:p w14:paraId="1C83F07F" w14:textId="77777777" w:rsidR="009A5660" w:rsidRPr="002B5704" w:rsidRDefault="009A5660">
      <w:pPr>
        <w:rPr>
          <w:rFonts w:asciiTheme="minorHAnsi" w:hAnsiTheme="minorHAnsi" w:cstheme="minorHAnsi"/>
          <w:sz w:val="28"/>
          <w:szCs w:val="28"/>
        </w:rPr>
      </w:pPr>
    </w:p>
    <w:sectPr w:rsidR="009A5660" w:rsidRPr="002B5704">
      <w:type w:val="continuous"/>
      <w:pgSz w:w="11910" w:h="16840"/>
      <w:pgMar w:top="1600" w:right="1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B7"/>
    <w:rsid w:val="000B3EB7"/>
    <w:rsid w:val="000E4900"/>
    <w:rsid w:val="002B5704"/>
    <w:rsid w:val="005A5CDE"/>
    <w:rsid w:val="009A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0FA75"/>
  <w15:docId w15:val="{06B01E1F-A496-4AA3-90E6-0A68AF9D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4"/>
      <w:szCs w:val="3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02" w:lineRule="exact"/>
      <w:ind w:left="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Galway County Council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Breda Heneghan</dc:creator>
  <cp:lastModifiedBy>Aoife Morris</cp:lastModifiedBy>
  <cp:revision>2</cp:revision>
  <dcterms:created xsi:type="dcterms:W3CDTF">2024-07-08T11:42:00Z</dcterms:created>
  <dcterms:modified xsi:type="dcterms:W3CDTF">2024-07-08T11:42:00Z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Acrobat PDFMaker 19 for Excel</vt:lpwstr>
  </property>
  <property fmtid="{D5CDD505-2E9C-101B-9397-08002B2CF9AE}" pid="4" name="LastSaved">
    <vt:filetime>2021-06-01T00:00:00Z</vt:filetime>
  </property>
</Properties>
</file>